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1F" w:rsidRDefault="00326C1F"/>
    <w:p w:rsidR="00326C1F" w:rsidRDefault="00E65CB9">
      <w:r>
        <w:t>February 3</w:t>
      </w:r>
      <w:r w:rsidR="00C13CE1">
        <w:t>, 2016</w:t>
      </w:r>
    </w:p>
    <w:p w:rsidR="00C13CE1" w:rsidRDefault="00C13CE1"/>
    <w:p w:rsidR="00C13CE1" w:rsidRDefault="00C13CE1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C13CE1">
        <w:trPr>
          <w:trHeight w:val="552"/>
        </w:trPr>
        <w:tc>
          <w:tcPr>
            <w:tcW w:w="9576" w:type="dxa"/>
            <w:shd w:val="clear" w:color="auto" w:fill="FFFFFF" w:themeFill="background1"/>
          </w:tcPr>
          <w:p w:rsidR="006918FB" w:rsidRDefault="006918FB" w:rsidP="00C13CE1">
            <w:pPr>
              <w:pStyle w:val="Heading4"/>
              <w:spacing w:line="276" w:lineRule="auto"/>
            </w:pPr>
            <w:r>
              <w:t>LIST OF RESPONDENTS</w:t>
            </w:r>
          </w:p>
        </w:tc>
      </w:tr>
      <w:tr w:rsidR="006918FB" w:rsidTr="00C13CE1">
        <w:trPr>
          <w:trHeight w:val="480"/>
        </w:trPr>
        <w:tc>
          <w:tcPr>
            <w:tcW w:w="9576" w:type="dxa"/>
            <w:shd w:val="clear" w:color="auto" w:fill="FFFFFF" w:themeFill="background1"/>
          </w:tcPr>
          <w:p w:rsidR="006918FB" w:rsidRDefault="006918FB" w:rsidP="00C13CE1">
            <w:pPr>
              <w:pStyle w:val="Heading4"/>
              <w:spacing w:line="276" w:lineRule="auto"/>
            </w:pPr>
            <w:r>
              <w:t xml:space="preserve">REQUEST FOR </w:t>
            </w:r>
            <w:r w:rsidR="00326C1F">
              <w:t xml:space="preserve">INFORMATION </w:t>
            </w:r>
            <w:r>
              <w:t xml:space="preserve">NUMBER </w:t>
            </w:r>
            <w:r w:rsidR="00326C1F">
              <w:t>SUA-01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Pr="00326C1F" w:rsidRDefault="00326C1F" w:rsidP="00C13CE1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326C1F">
              <w:rPr>
                <w:b/>
                <w:bCs/>
                <w:sz w:val="24"/>
                <w:szCs w:val="28"/>
              </w:rPr>
              <w:t>The State of Nebraska, Department of Health and Human Services, State Unit on Agi</w:t>
            </w:r>
            <w:r w:rsidR="00C13CE1">
              <w:rPr>
                <w:b/>
                <w:bCs/>
                <w:sz w:val="24"/>
                <w:szCs w:val="28"/>
              </w:rPr>
              <w:t>ng is issuing this Request for I</w:t>
            </w:r>
            <w:r w:rsidRPr="00326C1F">
              <w:rPr>
                <w:b/>
                <w:bCs/>
                <w:sz w:val="24"/>
                <w:szCs w:val="28"/>
              </w:rPr>
              <w:t>nformation for the purpose of gathering information about softwar</w:t>
            </w:r>
            <w:r>
              <w:rPr>
                <w:b/>
                <w:bCs/>
                <w:sz w:val="24"/>
                <w:szCs w:val="28"/>
              </w:rPr>
              <w:t>e for statewide aging services.</w:t>
            </w:r>
          </w:p>
        </w:tc>
      </w:tr>
      <w:tr w:rsidR="006918FB" w:rsidTr="00C13CE1">
        <w:trPr>
          <w:trHeight w:val="498"/>
        </w:trPr>
        <w:tc>
          <w:tcPr>
            <w:tcW w:w="9576" w:type="dxa"/>
            <w:shd w:val="clear" w:color="auto" w:fill="FFFFFF" w:themeFill="background1"/>
          </w:tcPr>
          <w:p w:rsidR="006918FB" w:rsidRDefault="006918FB" w:rsidP="00C13CE1">
            <w:pPr>
              <w:pStyle w:val="Heading4"/>
              <w:spacing w:line="276" w:lineRule="auto"/>
            </w:pPr>
            <w:r>
              <w:t xml:space="preserve">Proposal Opening: </w:t>
            </w:r>
            <w:r w:rsidR="00326C1F">
              <w:t>January 28</w:t>
            </w:r>
            <w:r w:rsidR="00326C1F" w:rsidRPr="00326C1F">
              <w:rPr>
                <w:vertAlign w:val="superscript"/>
              </w:rPr>
              <w:t>th</w:t>
            </w:r>
            <w:r w:rsidR="00326C1F">
              <w:t>, 2016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Client Track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Consilience Software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FEI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IBM Watson Health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Innovative Data Systems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Mediware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Peer Place</w:t>
      </w:r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RSM</w:t>
      </w:r>
    </w:p>
    <w:p w:rsidR="00C13CE1" w:rsidRPr="00774F85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Sandata</w:t>
      </w:r>
      <w:bookmarkStart w:id="0" w:name="_GoBack"/>
      <w:bookmarkEnd w:id="0"/>
    </w:p>
    <w:p w:rsidR="00C13CE1" w:rsidRDefault="00C13CE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Trilogy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sectPr w:rsidR="000B209B" w:rsidRPr="00C547E3" w:rsidSect="00210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B3" w:rsidRDefault="00B061B3" w:rsidP="000B209B">
      <w:r>
        <w:separator/>
      </w:r>
    </w:p>
  </w:endnote>
  <w:endnote w:type="continuationSeparator" w:id="0">
    <w:p w:rsidR="00B061B3" w:rsidRDefault="00B061B3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B3" w:rsidRDefault="00B061B3" w:rsidP="000B209B">
      <w:r>
        <w:separator/>
      </w:r>
    </w:p>
  </w:footnote>
  <w:footnote w:type="continuationSeparator" w:id="0">
    <w:p w:rsidR="00B061B3" w:rsidRDefault="00B061B3" w:rsidP="000B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1F" w:rsidRDefault="00326C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4AD34" wp14:editId="2DD569F3">
          <wp:simplePos x="0" y="0"/>
          <wp:positionH relativeFrom="column">
            <wp:posOffset>-295275</wp:posOffset>
          </wp:positionH>
          <wp:positionV relativeFrom="page">
            <wp:posOffset>161925</wp:posOffset>
          </wp:positionV>
          <wp:extent cx="6725920" cy="840740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opBann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92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028B6"/>
    <w:rsid w:val="000B209B"/>
    <w:rsid w:val="000D153F"/>
    <w:rsid w:val="001B270B"/>
    <w:rsid w:val="00210986"/>
    <w:rsid w:val="00297751"/>
    <w:rsid w:val="002D7ADA"/>
    <w:rsid w:val="00306ECC"/>
    <w:rsid w:val="00326C1F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061B3"/>
    <w:rsid w:val="00B3542A"/>
    <w:rsid w:val="00B430E3"/>
    <w:rsid w:val="00B8434C"/>
    <w:rsid w:val="00C13CE1"/>
    <w:rsid w:val="00CE198F"/>
    <w:rsid w:val="00DA2527"/>
    <w:rsid w:val="00DE138B"/>
    <w:rsid w:val="00E65CB9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B88920-26D8-4280-949A-842EB37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1F3-9463-405C-A5E4-70A4515D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8C7CE3DD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Amy Hochstetler</cp:lastModifiedBy>
  <cp:revision>2</cp:revision>
  <cp:lastPrinted>2011-12-15T14:35:00Z</cp:lastPrinted>
  <dcterms:created xsi:type="dcterms:W3CDTF">2016-02-03T14:07:00Z</dcterms:created>
  <dcterms:modified xsi:type="dcterms:W3CDTF">2016-02-03T14:07:00Z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-1282829536</vt:i4>
  </property>
  <property fmtid="{D5CDD505-2E9C-101B-9397-08002B2CF9AE}" pid="3" name="_NewReviewCycle">
    <vt:lpwstr/>
  </property>
  <property fmtid="{D5CDD505-2E9C-101B-9397-08002B2CF9AE}" pid="4" name="_EmailSubject">
    <vt:lpwstr>Please post list of respondents for RFI - SUA - 01</vt:lpwstr>
  </property>
  <property fmtid="{D5CDD505-2E9C-101B-9397-08002B2CF9AE}" pid="5" name="_AuthorEmail">
    <vt:lpwstr>Amy.Hochstetler@nebraska.gov</vt:lpwstr>
  </property>
  <property fmtid="{D5CDD505-2E9C-101B-9397-08002B2CF9AE}" pid="6" name="_AuthorEmailDisplayName">
    <vt:lpwstr>Hochstetler, Amy</vt:lpwstr>
  </property>
</Properties>
</file>